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93F2" w14:textId="77777777" w:rsidR="00421911" w:rsidRDefault="00F80179">
      <w:pPr>
        <w:pStyle w:val="BodyText"/>
        <w:spacing w:before="22"/>
        <w:ind w:left="100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learner,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am…</w:t>
      </w:r>
    </w:p>
    <w:p w14:paraId="7533717E" w14:textId="77777777" w:rsidR="00421911" w:rsidRDefault="00421911">
      <w:pPr>
        <w:pStyle w:val="BodyText"/>
        <w:rPr>
          <w:sz w:val="16"/>
        </w:rPr>
      </w:pPr>
    </w:p>
    <w:tbl>
      <w:tblPr>
        <w:tblW w:w="0" w:type="auto"/>
        <w:tblInd w:w="130" w:type="dxa"/>
        <w:tblBorders>
          <w:top w:val="double" w:sz="1" w:space="0" w:color="FFC000"/>
          <w:left w:val="double" w:sz="1" w:space="0" w:color="FFC000"/>
          <w:bottom w:val="double" w:sz="1" w:space="0" w:color="FFC000"/>
          <w:right w:val="double" w:sz="1" w:space="0" w:color="FFC000"/>
          <w:insideH w:val="double" w:sz="1" w:space="0" w:color="FFC000"/>
          <w:insideV w:val="double" w:sz="1" w:space="0" w:color="FFC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3479"/>
        <w:gridCol w:w="3479"/>
      </w:tblGrid>
      <w:tr w:rsidR="00421911" w14:paraId="075EF722" w14:textId="77777777">
        <w:trPr>
          <w:trHeight w:val="732"/>
        </w:trPr>
        <w:tc>
          <w:tcPr>
            <w:tcW w:w="10436" w:type="dxa"/>
            <w:gridSpan w:val="3"/>
            <w:shd w:val="clear" w:color="auto" w:fill="99CCFF"/>
          </w:tcPr>
          <w:p w14:paraId="5195F305" w14:textId="0D3983F2" w:rsidR="00421911" w:rsidRDefault="00F80179">
            <w:pPr>
              <w:pStyle w:val="TableParagraph"/>
              <w:ind w:left="2523" w:right="25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World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Changers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throughout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History</w:t>
            </w:r>
            <w:r w:rsidR="004175EC">
              <w:rPr>
                <w:b/>
                <w:sz w:val="36"/>
              </w:rPr>
              <w:t xml:space="preserve"> – Spring term</w:t>
            </w:r>
          </w:p>
          <w:p w14:paraId="0098F796" w14:textId="78D6289A" w:rsidR="00421911" w:rsidRDefault="001340B1">
            <w:pPr>
              <w:pStyle w:val="TableParagraph"/>
              <w:spacing w:line="273" w:lineRule="exact"/>
              <w:ind w:left="2523" w:right="2516"/>
              <w:jc w:val="center"/>
              <w:rPr>
                <w:sz w:val="24"/>
              </w:rPr>
            </w:pPr>
            <w:r>
              <w:rPr>
                <w:sz w:val="24"/>
              </w:rPr>
              <w:t>Year 1 and 2</w:t>
            </w:r>
          </w:p>
        </w:tc>
      </w:tr>
      <w:tr w:rsidR="00421911" w14:paraId="2A7E0A19" w14:textId="77777777">
        <w:trPr>
          <w:trHeight w:val="4102"/>
        </w:trPr>
        <w:tc>
          <w:tcPr>
            <w:tcW w:w="3478" w:type="dxa"/>
          </w:tcPr>
          <w:p w14:paraId="613B8B53" w14:textId="77777777" w:rsidR="00421911" w:rsidRDefault="00F80179">
            <w:pPr>
              <w:pStyle w:val="TableParagraph"/>
              <w:ind w:right="151"/>
              <w:rPr>
                <w:sz w:val="24"/>
              </w:rPr>
            </w:pPr>
            <w:r>
              <w:rPr>
                <w:b/>
                <w:sz w:val="24"/>
              </w:rPr>
              <w:t xml:space="preserve">As a historian, </w:t>
            </w:r>
            <w:r>
              <w:rPr>
                <w:sz w:val="24"/>
              </w:rPr>
              <w:t>I am Studying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Florence Nightingale, 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Seacole, Crick, Watson, Franklin,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Sarah Gilbert changed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world. We will be carrying 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 activities and 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 in memorable experiences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understand the 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 figures made to nursing,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 understanding of the human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body, and vaccinations. We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about both their 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professional</w:t>
            </w:r>
          </w:p>
          <w:p w14:paraId="445CC86E" w14:textId="77777777" w:rsidR="00421911" w:rsidRDefault="00F8017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achievements.</w:t>
            </w:r>
          </w:p>
        </w:tc>
        <w:tc>
          <w:tcPr>
            <w:tcW w:w="3479" w:type="dxa"/>
          </w:tcPr>
          <w:p w14:paraId="272C2009" w14:textId="77777777" w:rsidR="00421911" w:rsidRDefault="00F80179">
            <w:pPr>
              <w:pStyle w:val="TableParagraph"/>
              <w:ind w:left="97" w:right="94"/>
              <w:rPr>
                <w:sz w:val="24"/>
              </w:rPr>
            </w:pPr>
            <w:r>
              <w:rPr>
                <w:b/>
                <w:sz w:val="24"/>
              </w:rPr>
              <w:t xml:space="preserve">In my study of English, </w:t>
            </w:r>
            <w:r>
              <w:rPr>
                <w:sz w:val="24"/>
              </w:rPr>
              <w:t>I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 to inform in the form of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letter using the text ‘Dear Earth.’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will then learn how to write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entertain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adventure story using the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stimulus ‘</w:t>
            </w:r>
            <w:proofErr w:type="spellStart"/>
            <w:r>
              <w:rPr>
                <w:sz w:val="24"/>
              </w:rPr>
              <w:t>whistleless</w:t>
            </w:r>
            <w:proofErr w:type="spellEnd"/>
            <w:r>
              <w:rPr>
                <w:sz w:val="24"/>
              </w:rPr>
              <w:t>.’ I will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a range of reading material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over the course of the term. I will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have daily phonics lessons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sessions.</w:t>
            </w:r>
          </w:p>
          <w:p w14:paraId="341EB08D" w14:textId="34A07C26" w:rsidR="001340B1" w:rsidRPr="001340B1" w:rsidRDefault="001340B1">
            <w:pPr>
              <w:pStyle w:val="TableParagraph"/>
              <w:ind w:left="97" w:right="94"/>
              <w:rPr>
                <w:bCs/>
                <w:sz w:val="24"/>
              </w:rPr>
            </w:pPr>
            <w:r w:rsidRPr="001340B1">
              <w:rPr>
                <w:bCs/>
                <w:sz w:val="24"/>
              </w:rPr>
              <w:t xml:space="preserve">I will </w:t>
            </w:r>
            <w:r>
              <w:rPr>
                <w:bCs/>
                <w:sz w:val="24"/>
              </w:rPr>
              <w:t xml:space="preserve">also </w:t>
            </w:r>
            <w:r w:rsidRPr="001340B1">
              <w:rPr>
                <w:bCs/>
                <w:sz w:val="24"/>
              </w:rPr>
              <w:t>be learning how to write a recount of a story</w:t>
            </w:r>
            <w:r>
              <w:rPr>
                <w:bCs/>
                <w:sz w:val="24"/>
              </w:rPr>
              <w:t xml:space="preserve">, using the video stimulus, Caterpillar Shoes, </w:t>
            </w:r>
            <w:r w:rsidRPr="001340B1">
              <w:rPr>
                <w:bCs/>
                <w:sz w:val="24"/>
              </w:rPr>
              <w:t>as well as an information leaflet about the lifecycle of a butterfly.</w:t>
            </w:r>
          </w:p>
          <w:p w14:paraId="3681FAE1" w14:textId="793A2532" w:rsidR="001340B1" w:rsidRDefault="001340B1">
            <w:pPr>
              <w:pStyle w:val="TableParagraph"/>
              <w:ind w:left="97" w:right="94"/>
              <w:rPr>
                <w:sz w:val="24"/>
              </w:rPr>
            </w:pPr>
          </w:p>
        </w:tc>
        <w:tc>
          <w:tcPr>
            <w:tcW w:w="3479" w:type="dxa"/>
          </w:tcPr>
          <w:p w14:paraId="33825830" w14:textId="77777777" w:rsidR="00421911" w:rsidRDefault="00F80179">
            <w:pPr>
              <w:pStyle w:val="TableParagraph"/>
              <w:ind w:left="98" w:right="86"/>
              <w:rPr>
                <w:sz w:val="24"/>
              </w:rPr>
            </w:pPr>
            <w:r>
              <w:rPr>
                <w:b/>
                <w:sz w:val="24"/>
              </w:rPr>
              <w:t xml:space="preserve">As a geographer, </w:t>
            </w:r>
            <w:r>
              <w:rPr>
                <w:sz w:val="24"/>
              </w:rPr>
              <w:t>I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 my map skills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 out where Nightingale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Seacole came from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they travelled to. In doing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 between a cities,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 and continents. We will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find out where other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changers came from, where they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lived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travelled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to.</w:t>
            </w:r>
          </w:p>
        </w:tc>
      </w:tr>
      <w:tr w:rsidR="00421911" w14:paraId="3C08EA39" w14:textId="77777777">
        <w:trPr>
          <w:trHeight w:val="3515"/>
        </w:trPr>
        <w:tc>
          <w:tcPr>
            <w:tcW w:w="3478" w:type="dxa"/>
          </w:tcPr>
          <w:p w14:paraId="405620B2" w14:textId="77777777" w:rsidR="00421911" w:rsidRDefault="00F80179">
            <w:pPr>
              <w:pStyle w:val="TableParagraph"/>
              <w:ind w:right="106"/>
              <w:rPr>
                <w:sz w:val="24"/>
              </w:rPr>
            </w:pPr>
            <w:r>
              <w:rPr>
                <w:b/>
                <w:sz w:val="24"/>
              </w:rPr>
              <w:t xml:space="preserve">As a Designer, </w:t>
            </w:r>
            <w:r>
              <w:rPr>
                <w:sz w:val="24"/>
              </w:rPr>
              <w:t>my design brief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design and make a sock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puppet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recycled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We will be exploring 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 are, investigating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solve problem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process. We will 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 our own sock puppets,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making them and evaluating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end.</w:t>
            </w:r>
          </w:p>
        </w:tc>
        <w:tc>
          <w:tcPr>
            <w:tcW w:w="3479" w:type="dxa"/>
          </w:tcPr>
          <w:p w14:paraId="43312EAC" w14:textId="77777777" w:rsidR="00421911" w:rsidRDefault="00F80179">
            <w:pPr>
              <w:pStyle w:val="TableParagraph"/>
              <w:ind w:left="97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As a musician, </w:t>
            </w:r>
            <w:r>
              <w:rPr>
                <w:sz w:val="24"/>
              </w:rPr>
              <w:t>I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experimenting with pulse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rhythm through a range of songs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using a variety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instruments. I will be 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pulse is a steady beat like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ticking clock or your heartbeat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that rhythm is the pattern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long and short sounds as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song.</w:t>
            </w:r>
          </w:p>
        </w:tc>
        <w:tc>
          <w:tcPr>
            <w:tcW w:w="3479" w:type="dxa"/>
          </w:tcPr>
          <w:p w14:paraId="50D84670" w14:textId="77777777" w:rsidR="00421911" w:rsidRDefault="00F80179">
            <w:pPr>
              <w:pStyle w:val="TableParagraph"/>
              <w:ind w:left="98" w:right="99"/>
              <w:rPr>
                <w:sz w:val="24"/>
              </w:rPr>
            </w:pPr>
            <w:r>
              <w:rPr>
                <w:b/>
                <w:sz w:val="24"/>
              </w:rPr>
              <w:t xml:space="preserve">As a mathematician, </w:t>
            </w:r>
            <w:r>
              <w:rPr>
                <w:sz w:val="24"/>
              </w:rPr>
              <w:t>I 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 addition and subtraction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multiplication and division.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will be exploring how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equal groups, 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 and 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sentences, use arrays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solve problems. We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mastery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diving deep into problem 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 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14:paraId="14131B3F" w14:textId="77777777" w:rsidR="00421911" w:rsidRDefault="00F80179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exploring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direction.</w:t>
            </w:r>
          </w:p>
        </w:tc>
      </w:tr>
      <w:tr w:rsidR="00421911" w14:paraId="09D7AB85" w14:textId="77777777">
        <w:trPr>
          <w:trHeight w:val="2930"/>
        </w:trPr>
        <w:tc>
          <w:tcPr>
            <w:tcW w:w="3478" w:type="dxa"/>
          </w:tcPr>
          <w:p w14:paraId="3D0E583C" w14:textId="69B25E8C" w:rsidR="00421911" w:rsidRDefault="001340B1">
            <w:pPr>
              <w:pStyle w:val="TableParagraph"/>
              <w:ind w:right="210"/>
              <w:rPr>
                <w:sz w:val="24"/>
              </w:rPr>
            </w:pPr>
            <w:r w:rsidRPr="001340B1">
              <w:rPr>
                <w:b/>
                <w:bCs/>
                <w:sz w:val="24"/>
              </w:rPr>
              <w:t>In PSHE</w:t>
            </w:r>
            <w:r w:rsidRPr="001340B1">
              <w:rPr>
                <w:sz w:val="24"/>
              </w:rPr>
              <w:t>, I am exploring what makes me different to those around me. In doing this we will be discussing the similarities and differences about us and how this makes us unique.</w:t>
            </w:r>
          </w:p>
        </w:tc>
        <w:tc>
          <w:tcPr>
            <w:tcW w:w="3479" w:type="dxa"/>
          </w:tcPr>
          <w:p w14:paraId="5FC36BAD" w14:textId="43659C8A" w:rsidR="00421911" w:rsidRDefault="00F80179" w:rsidP="00320C76">
            <w:pPr>
              <w:pStyle w:val="TableParagraph"/>
              <w:ind w:left="97" w:right="164"/>
              <w:rPr>
                <w:sz w:val="24"/>
              </w:rPr>
            </w:pPr>
            <w:r>
              <w:rPr>
                <w:b/>
                <w:sz w:val="24"/>
              </w:rPr>
              <w:t xml:space="preserve">In Computing, </w:t>
            </w:r>
            <w:r>
              <w:rPr>
                <w:sz w:val="24"/>
              </w:rPr>
              <w:t xml:space="preserve">I will be </w:t>
            </w:r>
            <w:r w:rsidR="00320C76">
              <w:rPr>
                <w:sz w:val="24"/>
              </w:rPr>
              <w:t>learning about grouping data.  I will be looking at all the different ways of grouping or sorting objects.</w:t>
            </w:r>
          </w:p>
        </w:tc>
        <w:tc>
          <w:tcPr>
            <w:tcW w:w="3479" w:type="dxa"/>
          </w:tcPr>
          <w:p w14:paraId="6706C59B" w14:textId="77777777" w:rsidR="00421911" w:rsidRDefault="00F80179">
            <w:pPr>
              <w:pStyle w:val="TableParagraph"/>
              <w:ind w:left="98" w:right="107"/>
              <w:rPr>
                <w:sz w:val="24"/>
              </w:rPr>
            </w:pPr>
            <w:r>
              <w:rPr>
                <w:b/>
                <w:sz w:val="24"/>
              </w:rPr>
              <w:t xml:space="preserve">As a scientist, </w:t>
            </w:r>
            <w:r>
              <w:rPr>
                <w:sz w:val="24"/>
              </w:rPr>
              <w:t>I will be classifying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grouping plants and animals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 on the conditions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 to survive and the habitats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which they live. In doing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plants.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 about life cycles,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421911" w14:paraId="67FBEF15" w14:textId="77777777">
        <w:trPr>
          <w:trHeight w:val="2344"/>
        </w:trPr>
        <w:tc>
          <w:tcPr>
            <w:tcW w:w="3478" w:type="dxa"/>
          </w:tcPr>
          <w:p w14:paraId="31DBC97C" w14:textId="195F4228" w:rsidR="00421911" w:rsidRDefault="00421911">
            <w:pPr>
              <w:pStyle w:val="TableParagraph"/>
              <w:ind w:right="156"/>
              <w:rPr>
                <w:sz w:val="24"/>
              </w:rPr>
            </w:pPr>
          </w:p>
        </w:tc>
        <w:tc>
          <w:tcPr>
            <w:tcW w:w="3479" w:type="dxa"/>
          </w:tcPr>
          <w:p w14:paraId="57CD6E6A" w14:textId="65F64871" w:rsidR="00421911" w:rsidRDefault="00F80179">
            <w:pPr>
              <w:pStyle w:val="TableParagraph"/>
              <w:ind w:left="97" w:right="78"/>
              <w:rPr>
                <w:sz w:val="24"/>
              </w:rPr>
            </w:pPr>
            <w:r>
              <w:rPr>
                <w:b/>
                <w:sz w:val="24"/>
              </w:rPr>
              <w:t xml:space="preserve">In my Physical Education, </w:t>
            </w:r>
            <w:r>
              <w:rPr>
                <w:sz w:val="24"/>
              </w:rPr>
              <w:t>I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learning a</w:t>
            </w:r>
            <w:r w:rsidR="00320C76">
              <w:rPr>
                <w:sz w:val="24"/>
              </w:rPr>
              <w:t>ll about invasion games and with Miss Campbell, I will be learning about dance.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79" w:type="dxa"/>
          </w:tcPr>
          <w:p w14:paraId="7F11C693" w14:textId="2ECE1F16" w:rsidR="00421911" w:rsidRDefault="00F80179">
            <w:pPr>
              <w:pStyle w:val="TableParagraph"/>
              <w:ind w:left="98" w:right="239"/>
              <w:rPr>
                <w:sz w:val="24"/>
              </w:rPr>
            </w:pPr>
            <w:r>
              <w:rPr>
                <w:b/>
                <w:sz w:val="24"/>
              </w:rPr>
              <w:t>In Religious Education</w:t>
            </w:r>
            <w:r>
              <w:rPr>
                <w:sz w:val="24"/>
              </w:rPr>
              <w:t>, I will be</w:t>
            </w:r>
            <w:r>
              <w:rPr>
                <w:spacing w:val="-52"/>
                <w:sz w:val="24"/>
              </w:rPr>
              <w:t xml:space="preserve"> </w:t>
            </w:r>
            <w:r w:rsidR="00320C76">
              <w:rPr>
                <w:sz w:val="24"/>
              </w:rPr>
              <w:t>learning about the Christian celebration of Easter and what the resurrection means to Christians.</w:t>
            </w:r>
          </w:p>
        </w:tc>
      </w:tr>
    </w:tbl>
    <w:p w14:paraId="470FF83B" w14:textId="77777777" w:rsidR="00F80179" w:rsidRDefault="00F80179"/>
    <w:sectPr w:rsidR="00000000">
      <w:type w:val="continuous"/>
      <w:pgSz w:w="11910" w:h="16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11"/>
    <w:rsid w:val="001340B1"/>
    <w:rsid w:val="00320C76"/>
    <w:rsid w:val="004175EC"/>
    <w:rsid w:val="00421911"/>
    <w:rsid w:val="00F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FE24"/>
  <w15:docId w15:val="{AD7DFB7A-E1DA-4E96-A4C9-A1CC7358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O'Sullivan</dc:creator>
  <cp:lastModifiedBy>Sharon Turner</cp:lastModifiedBy>
  <cp:revision>2</cp:revision>
  <dcterms:created xsi:type="dcterms:W3CDTF">2024-03-18T12:17:00Z</dcterms:created>
  <dcterms:modified xsi:type="dcterms:W3CDTF">2024-03-18T12:17:00Z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2024-03-18T00:00:00Z</vt:filetime>
  </property>
</Properties>
</file>